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0B9" w:rsidRDefault="00C00693" w:rsidP="001B203B">
      <w:pPr>
        <w:spacing w:afterLines="100" w:after="312"/>
        <w:jc w:val="center"/>
        <w:rPr>
          <w:rStyle w:val="a7"/>
          <w:rFonts w:ascii="仿宋_GB2312" w:eastAsia="仿宋_GB2312" w:cs="Arial"/>
          <w:color w:val="337FE5"/>
          <w:sz w:val="30"/>
          <w:szCs w:val="30"/>
        </w:rPr>
      </w:pPr>
      <w:r>
        <w:rPr>
          <w:rStyle w:val="a7"/>
          <w:rFonts w:ascii="仿宋_GB2312" w:hAnsi="仿宋_GB2312" w:cs="Arial" w:hint="eastAsia"/>
          <w:sz w:val="36"/>
          <w:szCs w:val="36"/>
        </w:rPr>
        <w:t>新冠快速核酸检测仪技术参数</w:t>
      </w:r>
    </w:p>
    <w:tbl>
      <w:tblPr>
        <w:tblW w:w="9253" w:type="dxa"/>
        <w:tblInd w:w="142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276"/>
      </w:tblGrid>
      <w:tr w:rsidR="007F30B9">
        <w:trPr>
          <w:trHeight w:val="454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30B9" w:rsidRDefault="00C00693">
            <w:pPr>
              <w:pStyle w:val="a6"/>
              <w:widowControl/>
              <w:ind w:firstLine="420"/>
              <w:jc w:val="left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产品名称</w:t>
            </w:r>
          </w:p>
        </w:tc>
        <w:tc>
          <w:tcPr>
            <w:tcW w:w="6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30B9" w:rsidRDefault="00C00693">
            <w:pPr>
              <w:pStyle w:val="a6"/>
              <w:widowControl/>
              <w:ind w:firstLine="420"/>
              <w:jc w:val="left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实时荧光定量</w:t>
            </w:r>
            <w:r>
              <w:rPr>
                <w:rFonts w:ascii="宋体" w:hAnsi="宋体" w:cs="宋体"/>
                <w:sz w:val="21"/>
                <w:szCs w:val="21"/>
              </w:rPr>
              <w:t>PCR</w:t>
            </w:r>
            <w:r>
              <w:rPr>
                <w:rFonts w:ascii="宋体" w:hAnsi="宋体" w:cs="宋体" w:hint="eastAsia"/>
                <w:sz w:val="21"/>
                <w:szCs w:val="21"/>
              </w:rPr>
              <w:t>仪</w:t>
            </w:r>
          </w:p>
        </w:tc>
      </w:tr>
      <w:tr w:rsidR="007F30B9">
        <w:trPr>
          <w:trHeight w:val="45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30B9" w:rsidRDefault="00C00693">
            <w:pPr>
              <w:pStyle w:val="a6"/>
              <w:widowControl/>
              <w:ind w:firstLine="420"/>
              <w:jc w:val="left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样本容量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30B9" w:rsidRDefault="00C00693">
            <w:pPr>
              <w:pStyle w:val="a6"/>
              <w:widowControl/>
              <w:ind w:firstLine="420"/>
              <w:jc w:val="left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16</w:t>
            </w:r>
            <w:r>
              <w:rPr>
                <w:rFonts w:ascii="宋体" w:hAnsi="宋体" w:cs="宋体" w:hint="eastAsia"/>
                <w:sz w:val="21"/>
                <w:szCs w:val="21"/>
              </w:rPr>
              <w:t>×</w:t>
            </w:r>
            <w:r>
              <w:rPr>
                <w:rFonts w:ascii="宋体" w:hAnsi="宋体" w:cs="宋体"/>
                <w:sz w:val="21"/>
                <w:szCs w:val="21"/>
              </w:rPr>
              <w:t>0.2ml</w:t>
            </w:r>
            <w:r>
              <w:rPr>
                <w:rFonts w:ascii="宋体" w:hAnsi="宋体" w:cs="宋体" w:hint="eastAsia"/>
                <w:sz w:val="21"/>
                <w:szCs w:val="21"/>
              </w:rPr>
              <w:t>离心管（</w:t>
            </w:r>
            <w:r>
              <w:rPr>
                <w:rFonts w:ascii="宋体" w:hAnsi="宋体" w:cs="宋体"/>
                <w:sz w:val="21"/>
                <w:szCs w:val="21"/>
              </w:rPr>
              <w:t>5-100</w:t>
            </w:r>
            <w:r>
              <w:rPr>
                <w:rFonts w:ascii="宋体" w:hAnsi="宋体" w:cs="宋体" w:hint="eastAsia"/>
                <w:sz w:val="21"/>
                <w:szCs w:val="21"/>
              </w:rPr>
              <w:t>μ</w:t>
            </w:r>
            <w:r>
              <w:rPr>
                <w:rFonts w:ascii="宋体" w:hAnsi="宋体" w:cs="宋体"/>
                <w:sz w:val="21"/>
                <w:szCs w:val="21"/>
              </w:rPr>
              <w:t>l</w:t>
            </w:r>
            <w:r>
              <w:rPr>
                <w:rFonts w:ascii="宋体" w:hAnsi="宋体" w:cs="宋体" w:hint="eastAsia"/>
                <w:sz w:val="21"/>
                <w:szCs w:val="21"/>
              </w:rPr>
              <w:t>）</w:t>
            </w:r>
            <w:r>
              <w:rPr>
                <w:rFonts w:ascii="宋体" w:cs="宋体"/>
                <w:sz w:val="21"/>
                <w:szCs w:val="21"/>
              </w:rPr>
              <w:t>,</w:t>
            </w:r>
            <w:r>
              <w:rPr>
                <w:rFonts w:ascii="宋体" w:hAnsi="宋体" w:cs="宋体" w:hint="eastAsia"/>
                <w:sz w:val="21"/>
                <w:szCs w:val="21"/>
              </w:rPr>
              <w:t>适应</w:t>
            </w:r>
            <w:r>
              <w:rPr>
                <w:rFonts w:ascii="宋体" w:hAnsi="宋体" w:cs="宋体"/>
                <w:sz w:val="21"/>
                <w:szCs w:val="21"/>
              </w:rPr>
              <w:t>8</w:t>
            </w:r>
            <w:r>
              <w:rPr>
                <w:rFonts w:ascii="宋体" w:hAnsi="宋体" w:cs="宋体" w:hint="eastAsia"/>
                <w:sz w:val="21"/>
                <w:szCs w:val="21"/>
              </w:rPr>
              <w:t>联管及单管</w:t>
            </w:r>
          </w:p>
        </w:tc>
      </w:tr>
      <w:tr w:rsidR="007F30B9">
        <w:trPr>
          <w:trHeight w:val="45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30B9" w:rsidRDefault="00C00693">
            <w:pPr>
              <w:pStyle w:val="a6"/>
              <w:widowControl/>
              <w:ind w:firstLine="420"/>
              <w:jc w:val="left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反应灵敏度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30B9" w:rsidRDefault="00C00693">
            <w:pPr>
              <w:pStyle w:val="a6"/>
              <w:widowControl/>
              <w:ind w:firstLine="420"/>
              <w:jc w:val="left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10-10</w:t>
            </w:r>
            <w:r>
              <w:rPr>
                <w:rFonts w:ascii="宋体" w:hAnsi="宋体" w:cs="宋体"/>
                <w:sz w:val="21"/>
                <w:szCs w:val="21"/>
                <w:vertAlign w:val="superscript"/>
              </w:rPr>
              <w:t>10</w:t>
            </w:r>
            <w:r>
              <w:rPr>
                <w:rFonts w:ascii="宋体" w:hAnsi="宋体" w:cs="宋体"/>
                <w:sz w:val="21"/>
                <w:szCs w:val="21"/>
              </w:rPr>
              <w:t>Copies</w:t>
            </w:r>
          </w:p>
        </w:tc>
      </w:tr>
      <w:tr w:rsidR="007F30B9">
        <w:trPr>
          <w:trHeight w:val="45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30B9" w:rsidRDefault="00C00693">
            <w:pPr>
              <w:pStyle w:val="a6"/>
              <w:widowControl/>
              <w:ind w:firstLine="420"/>
              <w:jc w:val="left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荧光染料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30B9" w:rsidRDefault="00C00693">
            <w:pPr>
              <w:pStyle w:val="a6"/>
              <w:widowControl/>
              <w:ind w:firstLine="420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F1</w:t>
            </w:r>
            <w:r>
              <w:rPr>
                <w:rFonts w:ascii="宋体" w:hAnsi="宋体" w:cs="宋体" w:hint="eastAsia"/>
                <w:sz w:val="21"/>
                <w:szCs w:val="21"/>
              </w:rPr>
              <w:t>：</w:t>
            </w:r>
            <w:r>
              <w:rPr>
                <w:rFonts w:ascii="宋体" w:hAnsi="宋体" w:cs="宋体"/>
                <w:sz w:val="21"/>
                <w:szCs w:val="21"/>
              </w:rPr>
              <w:t>FAM</w:t>
            </w:r>
            <w:r>
              <w:rPr>
                <w:rFonts w:ascii="宋体" w:hAnsi="宋体" w:cs="宋体" w:hint="eastAsia"/>
                <w:sz w:val="21"/>
                <w:szCs w:val="21"/>
              </w:rPr>
              <w:t>、</w:t>
            </w:r>
            <w:r>
              <w:rPr>
                <w:rFonts w:ascii="宋体" w:hAnsi="宋体" w:cs="宋体"/>
                <w:sz w:val="21"/>
                <w:szCs w:val="21"/>
              </w:rPr>
              <w:t>SYBR Green</w:t>
            </w:r>
            <w:r>
              <w:rPr>
                <w:rFonts w:ascii="宋体" w:hAnsi="宋体" w:cs="宋体" w:hint="eastAsia"/>
                <w:sz w:val="21"/>
                <w:szCs w:val="21"/>
              </w:rPr>
              <w:t>Ⅰ；</w:t>
            </w:r>
            <w:r>
              <w:rPr>
                <w:rFonts w:ascii="宋体" w:hAnsi="宋体" w:cs="宋体"/>
                <w:sz w:val="21"/>
                <w:szCs w:val="21"/>
              </w:rPr>
              <w:t>F2</w:t>
            </w:r>
            <w:r>
              <w:rPr>
                <w:rFonts w:ascii="宋体" w:hAnsi="宋体" w:cs="宋体" w:hint="eastAsia"/>
                <w:sz w:val="21"/>
                <w:szCs w:val="21"/>
              </w:rPr>
              <w:t>：</w:t>
            </w:r>
            <w:r>
              <w:rPr>
                <w:rFonts w:ascii="宋体" w:hAnsi="宋体" w:cs="宋体"/>
                <w:sz w:val="21"/>
                <w:szCs w:val="21"/>
              </w:rPr>
              <w:t>HEX</w:t>
            </w:r>
            <w:r>
              <w:rPr>
                <w:rFonts w:ascii="宋体" w:hAnsi="宋体" w:cs="宋体" w:hint="eastAsia"/>
                <w:sz w:val="21"/>
                <w:szCs w:val="21"/>
              </w:rPr>
              <w:t>、</w:t>
            </w:r>
            <w:r>
              <w:rPr>
                <w:rFonts w:ascii="宋体" w:hAnsi="宋体" w:cs="宋体"/>
                <w:sz w:val="21"/>
                <w:szCs w:val="21"/>
              </w:rPr>
              <w:t>VIC</w:t>
            </w:r>
            <w:r>
              <w:rPr>
                <w:rFonts w:ascii="宋体" w:hAnsi="宋体" w:cs="宋体" w:hint="eastAsia"/>
                <w:sz w:val="21"/>
                <w:szCs w:val="21"/>
              </w:rPr>
              <w:t>、</w:t>
            </w:r>
            <w:r>
              <w:rPr>
                <w:rFonts w:ascii="宋体" w:hAnsi="宋体" w:cs="宋体"/>
                <w:sz w:val="21"/>
                <w:szCs w:val="21"/>
              </w:rPr>
              <w:t>JOE</w:t>
            </w:r>
            <w:r>
              <w:rPr>
                <w:rFonts w:ascii="宋体" w:hAnsi="宋体" w:cs="宋体" w:hint="eastAsia"/>
                <w:sz w:val="21"/>
                <w:szCs w:val="21"/>
              </w:rPr>
              <w:t>、</w:t>
            </w:r>
            <w:r>
              <w:rPr>
                <w:rFonts w:ascii="宋体" w:hAnsi="宋体" w:cs="宋体"/>
                <w:sz w:val="21"/>
                <w:szCs w:val="21"/>
              </w:rPr>
              <w:t>TET</w:t>
            </w:r>
            <w:r>
              <w:rPr>
                <w:rFonts w:ascii="宋体" w:hAnsi="宋体" w:cs="宋体" w:hint="eastAsia"/>
                <w:sz w:val="21"/>
                <w:szCs w:val="21"/>
              </w:rPr>
              <w:t>、</w:t>
            </w:r>
            <w:r>
              <w:rPr>
                <w:rFonts w:ascii="宋体" w:hAnsi="宋体" w:cs="宋体"/>
                <w:sz w:val="21"/>
                <w:szCs w:val="21"/>
              </w:rPr>
              <w:t>YELLOW</w:t>
            </w:r>
            <w:r>
              <w:rPr>
                <w:rFonts w:ascii="宋体" w:hAnsi="宋体" w:cs="宋体" w:hint="eastAsia"/>
                <w:sz w:val="21"/>
                <w:szCs w:val="21"/>
              </w:rPr>
              <w:t>；</w:t>
            </w:r>
            <w:r>
              <w:rPr>
                <w:rFonts w:ascii="宋体" w:hAnsi="宋体" w:cs="宋体"/>
                <w:sz w:val="21"/>
                <w:szCs w:val="21"/>
              </w:rPr>
              <w:t>F3:ROX</w:t>
            </w:r>
            <w:r>
              <w:rPr>
                <w:rFonts w:ascii="宋体" w:hAnsi="宋体" w:cs="宋体" w:hint="eastAsia"/>
                <w:sz w:val="21"/>
                <w:szCs w:val="21"/>
              </w:rPr>
              <w:t>；</w:t>
            </w:r>
            <w:r>
              <w:rPr>
                <w:rFonts w:ascii="宋体" w:hAnsi="宋体" w:cs="宋体"/>
                <w:sz w:val="21"/>
                <w:szCs w:val="21"/>
              </w:rPr>
              <w:t>F4</w:t>
            </w:r>
            <w:r>
              <w:rPr>
                <w:rFonts w:ascii="宋体" w:hAnsi="宋体" w:cs="宋体" w:hint="eastAsia"/>
                <w:sz w:val="21"/>
                <w:szCs w:val="21"/>
              </w:rPr>
              <w:t>：</w:t>
            </w:r>
            <w:r>
              <w:rPr>
                <w:rFonts w:ascii="宋体" w:hAnsi="宋体" w:cs="宋体"/>
                <w:sz w:val="21"/>
                <w:szCs w:val="21"/>
              </w:rPr>
              <w:t>CY5</w:t>
            </w:r>
          </w:p>
        </w:tc>
      </w:tr>
      <w:tr w:rsidR="007F30B9">
        <w:trPr>
          <w:trHeight w:val="45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30B9" w:rsidRDefault="00C00693">
            <w:pPr>
              <w:ind w:firstLineChars="200" w:firstLine="420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通道数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30B9" w:rsidRDefault="003A20F1">
            <w:pPr>
              <w:pStyle w:val="a6"/>
              <w:widowControl/>
              <w:ind w:firstLine="420"/>
              <w:jc w:val="left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16</w:t>
            </w:r>
            <w:bookmarkStart w:id="0" w:name="_GoBack"/>
            <w:bookmarkEnd w:id="0"/>
            <w:r w:rsidR="00C00693">
              <w:rPr>
                <w:rFonts w:ascii="宋体" w:hAnsi="宋体" w:cs="宋体" w:hint="eastAsia"/>
                <w:sz w:val="21"/>
                <w:szCs w:val="21"/>
              </w:rPr>
              <w:t>通道</w:t>
            </w:r>
          </w:p>
        </w:tc>
      </w:tr>
      <w:tr w:rsidR="007F30B9">
        <w:trPr>
          <w:trHeight w:val="45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30B9" w:rsidRDefault="00C00693">
            <w:pPr>
              <w:pStyle w:val="a6"/>
              <w:widowControl/>
              <w:ind w:firstLine="420"/>
              <w:jc w:val="left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光学系统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30B9" w:rsidRDefault="00C00693">
            <w:pPr>
              <w:pStyle w:val="a6"/>
              <w:widowControl/>
              <w:ind w:firstLine="420"/>
              <w:jc w:val="left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LED+PD</w:t>
            </w:r>
            <w:r>
              <w:rPr>
                <w:rFonts w:ascii="宋体" w:hAnsi="宋体" w:cs="宋体" w:hint="eastAsia"/>
                <w:sz w:val="21"/>
                <w:szCs w:val="21"/>
              </w:rPr>
              <w:t>，扫描检测，保持结果一致性，免校准</w:t>
            </w:r>
          </w:p>
        </w:tc>
      </w:tr>
      <w:tr w:rsidR="007F30B9">
        <w:trPr>
          <w:trHeight w:val="45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30B9" w:rsidRDefault="00C00693">
            <w:pPr>
              <w:pStyle w:val="a6"/>
              <w:widowControl/>
              <w:ind w:firstLine="420"/>
              <w:jc w:val="left"/>
              <w:rPr>
                <w:rFonts w:ascii="宋体" w:cs="宋体"/>
                <w:sz w:val="21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 w:val="21"/>
                <w:szCs w:val="21"/>
              </w:rPr>
              <w:t>热盖温度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</w:rPr>
              <w:t>范围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30B9" w:rsidRDefault="00C00693">
            <w:pPr>
              <w:pStyle w:val="a6"/>
              <w:widowControl/>
              <w:ind w:firstLineChars="200" w:firstLine="420"/>
              <w:jc w:val="left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30-110</w:t>
            </w:r>
            <w:r>
              <w:rPr>
                <w:rFonts w:ascii="宋体" w:hAnsi="宋体" w:cs="宋体" w:hint="eastAsia"/>
                <w:sz w:val="21"/>
                <w:szCs w:val="21"/>
              </w:rPr>
              <w:t>℃</w:t>
            </w:r>
          </w:p>
        </w:tc>
      </w:tr>
      <w:tr w:rsidR="007F30B9">
        <w:trPr>
          <w:trHeight w:val="45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30B9" w:rsidRDefault="00C00693">
            <w:pPr>
              <w:pStyle w:val="a6"/>
              <w:widowControl/>
              <w:ind w:firstLine="420"/>
              <w:jc w:val="left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检测试剂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30B9" w:rsidRDefault="00C00693">
            <w:pPr>
              <w:pStyle w:val="a6"/>
              <w:widowControl/>
              <w:ind w:firstLine="420"/>
              <w:jc w:val="left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开放式检测试剂（</w:t>
            </w:r>
            <w:r>
              <w:rPr>
                <w:rFonts w:ascii="宋体" w:hAnsi="宋体" w:cs="宋体"/>
                <w:sz w:val="21"/>
                <w:szCs w:val="21"/>
              </w:rPr>
              <w:t>LAMP</w:t>
            </w:r>
            <w:r>
              <w:rPr>
                <w:rFonts w:ascii="宋体" w:hAnsi="宋体" w:cs="宋体" w:hint="eastAsia"/>
                <w:sz w:val="21"/>
                <w:szCs w:val="21"/>
              </w:rPr>
              <w:t>、</w:t>
            </w:r>
            <w:r>
              <w:rPr>
                <w:rFonts w:ascii="宋体" w:hAnsi="宋体" w:cs="宋体"/>
                <w:sz w:val="21"/>
                <w:szCs w:val="21"/>
              </w:rPr>
              <w:t>RPA</w:t>
            </w:r>
            <w:r>
              <w:rPr>
                <w:rFonts w:ascii="宋体" w:hAnsi="宋体" w:cs="宋体" w:hint="eastAsia"/>
                <w:sz w:val="21"/>
                <w:szCs w:val="21"/>
              </w:rPr>
              <w:t>等方法学检测试剂均可适用）</w:t>
            </w:r>
          </w:p>
        </w:tc>
      </w:tr>
      <w:tr w:rsidR="007F30B9">
        <w:trPr>
          <w:trHeight w:val="45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30B9" w:rsidRDefault="00C00693">
            <w:pPr>
              <w:pStyle w:val="a6"/>
              <w:widowControl/>
              <w:ind w:firstLine="42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温控范围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30B9" w:rsidRDefault="00C00693">
            <w:pPr>
              <w:pStyle w:val="a6"/>
              <w:widowControl/>
              <w:ind w:firstLine="42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</w:t>
            </w:r>
            <w:r>
              <w:rPr>
                <w:rFonts w:ascii="宋体" w:hAnsi="宋体" w:cs="宋体" w:hint="eastAsia"/>
                <w:sz w:val="21"/>
                <w:szCs w:val="21"/>
              </w:rPr>
              <w:t>℃</w:t>
            </w:r>
            <w:r>
              <w:rPr>
                <w:rFonts w:ascii="宋体" w:hAnsi="宋体" w:cs="宋体"/>
                <w:sz w:val="21"/>
                <w:szCs w:val="21"/>
              </w:rPr>
              <w:t>-100</w:t>
            </w:r>
            <w:r>
              <w:rPr>
                <w:rFonts w:ascii="宋体" w:hAnsi="宋体" w:cs="宋体" w:hint="eastAsia"/>
                <w:sz w:val="21"/>
                <w:szCs w:val="21"/>
              </w:rPr>
              <w:t>℃</w:t>
            </w:r>
          </w:p>
        </w:tc>
      </w:tr>
      <w:tr w:rsidR="007F30B9">
        <w:trPr>
          <w:trHeight w:val="454"/>
        </w:trPr>
        <w:tc>
          <w:tcPr>
            <w:tcW w:w="2977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30B9" w:rsidRDefault="00C00693">
            <w:pPr>
              <w:pStyle w:val="a6"/>
              <w:widowControl/>
              <w:ind w:firstLine="42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均匀性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30B9" w:rsidRDefault="00C00693">
            <w:pPr>
              <w:pStyle w:val="a6"/>
              <w:widowControl/>
              <w:ind w:firstLine="42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≤±</w:t>
            </w:r>
            <w:r>
              <w:rPr>
                <w:rFonts w:ascii="宋体" w:hAnsi="宋体" w:cs="宋体"/>
                <w:sz w:val="21"/>
                <w:szCs w:val="21"/>
              </w:rPr>
              <w:t>0.1</w:t>
            </w:r>
            <w:r>
              <w:rPr>
                <w:rFonts w:ascii="宋体" w:hAnsi="宋体" w:cs="宋体" w:hint="eastAsia"/>
                <w:sz w:val="21"/>
                <w:szCs w:val="21"/>
              </w:rPr>
              <w:t>℃</w:t>
            </w:r>
          </w:p>
        </w:tc>
      </w:tr>
      <w:tr w:rsidR="007F30B9">
        <w:trPr>
          <w:trHeight w:val="45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30B9" w:rsidRDefault="00C00693">
            <w:pPr>
              <w:pStyle w:val="a6"/>
              <w:widowControl/>
              <w:ind w:firstLine="42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温控精度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30B9" w:rsidRDefault="00C00693">
            <w:pPr>
              <w:pStyle w:val="a6"/>
              <w:widowControl/>
              <w:ind w:firstLine="42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≤±</w:t>
            </w:r>
            <w:r>
              <w:rPr>
                <w:rFonts w:ascii="宋体" w:hAnsi="宋体" w:cs="宋体"/>
                <w:sz w:val="21"/>
                <w:szCs w:val="21"/>
              </w:rPr>
              <w:t>0.1</w:t>
            </w:r>
            <w:r>
              <w:rPr>
                <w:rFonts w:ascii="宋体" w:hAnsi="宋体" w:cs="宋体" w:hint="eastAsia"/>
                <w:sz w:val="21"/>
                <w:szCs w:val="21"/>
              </w:rPr>
              <w:t>℃</w:t>
            </w:r>
          </w:p>
        </w:tc>
      </w:tr>
      <w:tr w:rsidR="007F30B9">
        <w:trPr>
          <w:trHeight w:val="45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30B9" w:rsidRDefault="00C00693">
            <w:pPr>
              <w:pStyle w:val="a6"/>
              <w:widowControl/>
              <w:ind w:firstLine="42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升温速率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30B9" w:rsidRDefault="00C00693">
            <w:pPr>
              <w:pStyle w:val="a6"/>
              <w:widowControl/>
              <w:ind w:firstLine="42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≥</w:t>
            </w:r>
            <w:r>
              <w:rPr>
                <w:rFonts w:ascii="宋体" w:hAnsi="宋体" w:cs="宋体"/>
                <w:sz w:val="21"/>
                <w:szCs w:val="21"/>
              </w:rPr>
              <w:t>8</w:t>
            </w:r>
            <w:r>
              <w:rPr>
                <w:rFonts w:ascii="宋体" w:hAnsi="宋体" w:cs="宋体" w:hint="eastAsia"/>
                <w:sz w:val="21"/>
                <w:szCs w:val="21"/>
              </w:rPr>
              <w:t>℃</w:t>
            </w:r>
            <w:r>
              <w:rPr>
                <w:rFonts w:ascii="宋体" w:hAnsi="宋体" w:cs="宋体"/>
                <w:sz w:val="21"/>
                <w:szCs w:val="21"/>
              </w:rPr>
              <w:t>/s(MAX)</w:t>
            </w:r>
          </w:p>
        </w:tc>
      </w:tr>
      <w:tr w:rsidR="007F30B9">
        <w:trPr>
          <w:trHeight w:val="45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30B9" w:rsidRDefault="00C00693">
            <w:pPr>
              <w:pStyle w:val="a6"/>
              <w:widowControl/>
              <w:ind w:firstLine="42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荧光强度检测重复性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30B9" w:rsidRDefault="00C00693">
            <w:pPr>
              <w:pStyle w:val="a6"/>
              <w:widowControl/>
              <w:ind w:firstLine="42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CV</w:t>
            </w:r>
            <w:r>
              <w:rPr>
                <w:rFonts w:ascii="宋体" w:hAnsi="宋体" w:cs="宋体" w:hint="eastAsia"/>
                <w:sz w:val="21"/>
                <w:szCs w:val="21"/>
              </w:rPr>
              <w:t>≤</w:t>
            </w:r>
            <w:r>
              <w:rPr>
                <w:rFonts w:ascii="宋体" w:hAnsi="宋体" w:cs="宋体"/>
                <w:sz w:val="21"/>
                <w:szCs w:val="21"/>
              </w:rPr>
              <w:t>0.5%</w:t>
            </w:r>
          </w:p>
        </w:tc>
      </w:tr>
      <w:tr w:rsidR="007F30B9">
        <w:trPr>
          <w:trHeight w:val="45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30B9" w:rsidRDefault="00C00693">
            <w:pPr>
              <w:pStyle w:val="a6"/>
              <w:widowControl/>
              <w:ind w:firstLine="420"/>
              <w:jc w:val="left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荧光线性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30B9" w:rsidRDefault="00C00693">
            <w:pPr>
              <w:pStyle w:val="a6"/>
              <w:widowControl/>
              <w:ind w:firstLine="420"/>
              <w:jc w:val="left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线性回归系数</w:t>
            </w:r>
            <w:r>
              <w:rPr>
                <w:rFonts w:ascii="宋体" w:hAnsi="宋体" w:cs="宋体"/>
                <w:sz w:val="21"/>
                <w:szCs w:val="21"/>
              </w:rPr>
              <w:t>r</w:t>
            </w:r>
            <w:r>
              <w:rPr>
                <w:rFonts w:ascii="宋体" w:hAnsi="宋体" w:cs="宋体" w:hint="eastAsia"/>
                <w:sz w:val="21"/>
                <w:szCs w:val="21"/>
              </w:rPr>
              <w:t>≥</w:t>
            </w:r>
            <w:r>
              <w:rPr>
                <w:rFonts w:ascii="宋体" w:hAnsi="宋体" w:cs="宋体"/>
                <w:sz w:val="21"/>
                <w:szCs w:val="21"/>
              </w:rPr>
              <w:t>0.995</w:t>
            </w:r>
          </w:p>
        </w:tc>
      </w:tr>
      <w:tr w:rsidR="007F30B9">
        <w:trPr>
          <w:trHeight w:val="45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30B9" w:rsidRDefault="00C00693">
            <w:pPr>
              <w:pStyle w:val="a6"/>
              <w:widowControl/>
              <w:ind w:firstLine="42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仪器通讯接口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30B9" w:rsidRDefault="00C00693">
            <w:pPr>
              <w:pStyle w:val="a6"/>
              <w:widowControl/>
              <w:ind w:firstLine="42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USB 2.0(</w:t>
            </w:r>
            <w:r>
              <w:rPr>
                <w:rFonts w:ascii="宋体" w:hAnsi="宋体" w:cs="宋体" w:hint="eastAsia"/>
                <w:sz w:val="21"/>
                <w:szCs w:val="21"/>
              </w:rPr>
              <w:t>可进行文件导入、导出</w:t>
            </w:r>
            <w:r>
              <w:rPr>
                <w:rFonts w:ascii="宋体" w:hAnsi="宋体" w:cs="宋体"/>
                <w:sz w:val="21"/>
                <w:szCs w:val="21"/>
              </w:rPr>
              <w:t>)</w:t>
            </w:r>
            <w:r>
              <w:rPr>
                <w:rFonts w:ascii="宋体" w:hAnsi="宋体" w:cs="宋体" w:hint="eastAsia"/>
                <w:sz w:val="21"/>
                <w:szCs w:val="21"/>
              </w:rPr>
              <w:t>，开放端口，与医院Lis系统连接</w:t>
            </w:r>
          </w:p>
        </w:tc>
      </w:tr>
      <w:tr w:rsidR="007F30B9">
        <w:trPr>
          <w:trHeight w:val="45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30B9" w:rsidRDefault="00C00693">
            <w:pPr>
              <w:pStyle w:val="a6"/>
              <w:widowControl/>
              <w:ind w:firstLine="42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软件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30B9" w:rsidRDefault="00C00693">
            <w:pPr>
              <w:pStyle w:val="a6"/>
              <w:widowControl/>
              <w:ind w:firstLine="42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仪器可直接进行结果及数据分析，并配套电脑版专用分析软件</w:t>
            </w:r>
          </w:p>
        </w:tc>
      </w:tr>
      <w:tr w:rsidR="007F30B9">
        <w:trPr>
          <w:trHeight w:val="454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30B9" w:rsidRDefault="00C00693">
            <w:pPr>
              <w:pStyle w:val="a6"/>
              <w:widowControl/>
              <w:ind w:firstLine="42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触控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</w:rPr>
              <w:t>屏独立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</w:rPr>
              <w:t>操作</w:t>
            </w:r>
          </w:p>
        </w:tc>
        <w:tc>
          <w:tcPr>
            <w:tcW w:w="6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30B9" w:rsidRDefault="00C00693">
            <w:pPr>
              <w:pStyle w:val="a6"/>
              <w:widowControl/>
              <w:ind w:firstLine="4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LED7inch</w:t>
            </w:r>
            <w:r>
              <w:rPr>
                <w:rFonts w:hint="eastAsia"/>
                <w:sz w:val="21"/>
                <w:szCs w:val="21"/>
              </w:rPr>
              <w:t>彩色</w:t>
            </w:r>
            <w:proofErr w:type="gramStart"/>
            <w:r>
              <w:rPr>
                <w:rFonts w:hint="eastAsia"/>
                <w:sz w:val="21"/>
                <w:szCs w:val="21"/>
              </w:rPr>
              <w:t>电容屏触控</w:t>
            </w:r>
            <w:proofErr w:type="gramEnd"/>
            <w:r>
              <w:rPr>
                <w:rFonts w:hint="eastAsia"/>
                <w:sz w:val="21"/>
                <w:szCs w:val="21"/>
              </w:rPr>
              <w:t>，无需连接电脑即可操作分析</w:t>
            </w:r>
          </w:p>
        </w:tc>
      </w:tr>
      <w:tr w:rsidR="007F30B9">
        <w:trPr>
          <w:trHeight w:val="454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30B9" w:rsidRDefault="00C00693">
            <w:pPr>
              <w:pStyle w:val="a6"/>
              <w:widowControl/>
              <w:ind w:firstLine="42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注册认证</w:t>
            </w:r>
          </w:p>
        </w:tc>
        <w:tc>
          <w:tcPr>
            <w:tcW w:w="6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F30B9" w:rsidRDefault="00C00693">
            <w:pPr>
              <w:pStyle w:val="a6"/>
              <w:widowControl/>
              <w:ind w:firstLine="4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NMPA</w:t>
            </w:r>
            <w:r>
              <w:rPr>
                <w:rFonts w:hint="eastAsia"/>
                <w:sz w:val="21"/>
                <w:szCs w:val="21"/>
              </w:rPr>
              <w:t>认证</w:t>
            </w:r>
          </w:p>
        </w:tc>
      </w:tr>
    </w:tbl>
    <w:p w:rsidR="007F30B9" w:rsidRDefault="007F30B9">
      <w:pPr>
        <w:rPr>
          <w:rFonts w:ascii="宋体"/>
          <w:sz w:val="24"/>
        </w:rPr>
      </w:pPr>
    </w:p>
    <w:p w:rsidR="007F30B9" w:rsidRDefault="007F30B9">
      <w:pPr>
        <w:rPr>
          <w:rFonts w:ascii="宋体"/>
          <w:sz w:val="24"/>
        </w:rPr>
      </w:pPr>
    </w:p>
    <w:sectPr w:rsidR="007F30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03B" w:rsidRDefault="001B203B" w:rsidP="001B203B">
      <w:r>
        <w:separator/>
      </w:r>
    </w:p>
  </w:endnote>
  <w:endnote w:type="continuationSeparator" w:id="0">
    <w:p w:rsidR="001B203B" w:rsidRDefault="001B203B" w:rsidP="001B2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03B" w:rsidRDefault="001B203B" w:rsidP="001B203B">
      <w:r>
        <w:separator/>
      </w:r>
    </w:p>
  </w:footnote>
  <w:footnote w:type="continuationSeparator" w:id="0">
    <w:p w:rsidR="001B203B" w:rsidRDefault="001B203B" w:rsidP="001B2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7906"/>
    <w:rsid w:val="00026804"/>
    <w:rsid w:val="000A0A7B"/>
    <w:rsid w:val="000B7B68"/>
    <w:rsid w:val="000D59E0"/>
    <w:rsid w:val="001B203B"/>
    <w:rsid w:val="002B7227"/>
    <w:rsid w:val="002C76F8"/>
    <w:rsid w:val="003A20F1"/>
    <w:rsid w:val="004E0F9B"/>
    <w:rsid w:val="00501DE6"/>
    <w:rsid w:val="007062A8"/>
    <w:rsid w:val="00754B69"/>
    <w:rsid w:val="007F30B9"/>
    <w:rsid w:val="00953563"/>
    <w:rsid w:val="009C4F6A"/>
    <w:rsid w:val="009D20D0"/>
    <w:rsid w:val="00A60C83"/>
    <w:rsid w:val="00C00693"/>
    <w:rsid w:val="00C17983"/>
    <w:rsid w:val="00C97906"/>
    <w:rsid w:val="00CB73C6"/>
    <w:rsid w:val="00CF088B"/>
    <w:rsid w:val="00D167D2"/>
    <w:rsid w:val="00DB4AB0"/>
    <w:rsid w:val="00E67EA6"/>
    <w:rsid w:val="00E95D1B"/>
    <w:rsid w:val="00ED5D4F"/>
    <w:rsid w:val="0FD934DE"/>
    <w:rsid w:val="140F2865"/>
    <w:rsid w:val="1ABD7B6A"/>
    <w:rsid w:val="25F83BDB"/>
    <w:rsid w:val="27164832"/>
    <w:rsid w:val="2815303E"/>
    <w:rsid w:val="2EB338BC"/>
    <w:rsid w:val="369A7694"/>
    <w:rsid w:val="398A4EF7"/>
    <w:rsid w:val="3A8575D8"/>
    <w:rsid w:val="3AD329C0"/>
    <w:rsid w:val="3AFB6049"/>
    <w:rsid w:val="4E0E3207"/>
    <w:rsid w:val="50294FE4"/>
    <w:rsid w:val="5AE12AD7"/>
    <w:rsid w:val="5F4744E7"/>
    <w:rsid w:val="622734FA"/>
    <w:rsid w:val="67525A94"/>
    <w:rsid w:val="6C165121"/>
    <w:rsid w:val="740D00AE"/>
    <w:rsid w:val="7669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Pr>
      <w:sz w:val="24"/>
    </w:rPr>
  </w:style>
  <w:style w:type="character" w:styleId="a7">
    <w:name w:val="Strong"/>
    <w:basedOn w:val="a0"/>
    <w:uiPriority w:val="99"/>
    <w:qFormat/>
    <w:rPr>
      <w:rFonts w:cs="Times New Roman"/>
      <w:b/>
      <w:bCs/>
    </w:rPr>
  </w:style>
  <w:style w:type="character" w:customStyle="1" w:styleId="Char0">
    <w:name w:val="页脚 Char"/>
    <w:basedOn w:val="a0"/>
    <w:link w:val="a4"/>
    <w:uiPriority w:val="99"/>
    <w:qFormat/>
    <w:locked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技术参数</dc:title>
  <dc:creator>pc</dc:creator>
  <cp:lastModifiedBy>Windows 用户</cp:lastModifiedBy>
  <cp:revision>4</cp:revision>
  <cp:lastPrinted>2021-02-01T07:38:00Z</cp:lastPrinted>
  <dcterms:created xsi:type="dcterms:W3CDTF">2020-12-31T01:58:00Z</dcterms:created>
  <dcterms:modified xsi:type="dcterms:W3CDTF">2021-02-02T02:32:00Z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